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9B903">
      <w:pPr>
        <w:spacing w:line="600" w:lineRule="atLeast"/>
        <w:ind w:right="588" w:rightChars="280"/>
        <w:jc w:val="center"/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 xml:space="preserve"> </w:t>
      </w:r>
      <w:r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关于2024年度个人所得税汇算清缴的温馨提示</w:t>
      </w:r>
    </w:p>
    <w:p w14:paraId="07EF13DD">
      <w:pPr>
        <w:widowControl/>
        <w:wordWrap w:val="0"/>
        <w:spacing w:before="100" w:beforeAutospacing="1" w:after="100" w:afterAutospacing="1" w:line="570" w:lineRule="atLeas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全体师生：</w:t>
      </w:r>
    </w:p>
    <w:p w14:paraId="79D9B23D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为确保师生员工依法履行纳税义务并充分享受税收优惠政策，根据国家税务总局工作要求，现将办理2024年度个人所得税汇算清缴有关事项再次提示如下：</w:t>
      </w:r>
    </w:p>
    <w:p w14:paraId="2F97CDC4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一、办理时间及方式</w:t>
      </w:r>
    </w:p>
    <w:p w14:paraId="6DBD9890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1.办理时间：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2025年3月1日—6月30日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（逾期未办理可能影响退税或产生滞纳金）。  </w:t>
      </w:r>
    </w:p>
    <w:p w14:paraId="1D92CDA4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2.办理方式：预约办理或直接办理。2月21日-3月20日可通过“个人所得税APP”预约办理；3月21日-6月30日可随时登录办理。</w:t>
      </w:r>
    </w:p>
    <w:p w14:paraId="23E7D3D6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二、需办理汇算的情形</w:t>
      </w:r>
      <w:r>
        <w:rPr>
          <w:rFonts w:ascii="Calibri" w:hAnsi="Calibri" w:eastAsia="黑体" w:cs="Calibri"/>
          <w:kern w:val="0"/>
          <w:sz w:val="32"/>
          <w:szCs w:val="32"/>
        </w:rPr>
        <w:t>  </w:t>
      </w:r>
    </w:p>
    <w:p w14:paraId="0FB6889E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1.申请退税：2024年已预缴税额高于应缴税额（如未及时填报专项附加扣除信息等）。  </w:t>
      </w:r>
    </w:p>
    <w:p w14:paraId="5D4F29AF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2.补缴税款：2024年汇算补税金额超400元。  </w:t>
      </w:r>
    </w:p>
    <w:p w14:paraId="40FEFBA3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3.信息调整：需补充或修改专项附加扣除信息（如赡养老人、子女教育、住房贷款利息/租金、继续教育、大病医疗、3岁以下婴幼儿照护）。</w:t>
      </w:r>
    </w:p>
    <w:p w14:paraId="1108669F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三、办理方式</w:t>
      </w:r>
    </w:p>
    <w:p w14:paraId="0A55A367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通过“个人所得税APP”，登录后点击“综合所得年度汇算”—选择“2024年度”—按提示填报信息并提交。</w:t>
      </w:r>
    </w:p>
    <w:p w14:paraId="15B3F01B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四、特别说明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</w:t>
      </w:r>
    </w:p>
    <w:p w14:paraId="330F041E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1.年终绩效计入“全年一次性奖金”，此项计税方式可自主选择“单独计税”或“全部并入综合所得计税”，个人可根据情况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“试算”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比较后选择最优计税方式。</w:t>
      </w:r>
    </w:p>
    <w:p w14:paraId="621DB13D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2.办理退税需绑定本人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Ⅰ类银行账户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，退税及补税操作均须在6月30日前完成。  </w:t>
      </w:r>
    </w:p>
    <w:p w14:paraId="6B7343CA">
      <w:pPr>
        <w:widowControl/>
        <w:wordWrap w:val="0"/>
        <w:spacing w:before="100" w:beforeAutospacing="1" w:after="100" w:afterAutospacing="1" w:line="570" w:lineRule="atLeast"/>
        <w:ind w:firstLine="64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3.如申报错误，可进行“作废”或“更正”，务必全体师生。</w:t>
      </w:r>
    </w:p>
    <w:p w14:paraId="7192C69A">
      <w:pPr>
        <w:widowControl/>
        <w:wordWrap w:val="0"/>
        <w:spacing w:before="100" w:beforeAutospacing="1" w:after="100" w:afterAutospacing="1" w:line="57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根据国税局个税汇算工作提示：我校截止至5月2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4年度个税汇算清缴未申报人数较多，汇算进度较慢。请广大师生充分重视此项工作，依法履行纳税义务并充分享受税收优惠政策。</w:t>
      </w:r>
    </w:p>
    <w:p w14:paraId="627B1B31">
      <w:pPr>
        <w:widowControl/>
        <w:wordWrap w:val="0"/>
        <w:spacing w:before="100" w:beforeAutospacing="1" w:after="100" w:afterAutospacing="1" w:line="57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如需帮助，可联系学校财务处李老师，联系电话：</w:t>
      </w:r>
      <w:r>
        <w:rPr>
          <w:rFonts w:ascii="仿宋_GB2312" w:hAnsi="宋体" w:eastAsia="仿宋_GB2312" w:cs="宋体"/>
          <w:kern w:val="0"/>
          <w:sz w:val="32"/>
          <w:szCs w:val="32"/>
        </w:rPr>
        <w:t>13609310796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27CF1A44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 w14:paraId="4F2F7905">
      <w:pPr>
        <w:widowControl/>
        <w:wordWrap w:val="0"/>
        <w:spacing w:before="100" w:beforeAutospacing="1" w:after="100" w:afterAutospacing="1" w:line="570" w:lineRule="atLeast"/>
        <w:ind w:firstLine="645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           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财务处</w:t>
      </w:r>
    </w:p>
    <w:p w14:paraId="1F260796">
      <w:pPr>
        <w:spacing w:line="600" w:lineRule="atLeast"/>
        <w:ind w:right="588" w:rightChars="28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2025年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E3"/>
    <w:rsid w:val="00045ECF"/>
    <w:rsid w:val="00051534"/>
    <w:rsid w:val="000E59F5"/>
    <w:rsid w:val="002258DF"/>
    <w:rsid w:val="002F66BF"/>
    <w:rsid w:val="004B71B2"/>
    <w:rsid w:val="005240A4"/>
    <w:rsid w:val="006C40E2"/>
    <w:rsid w:val="00700DFE"/>
    <w:rsid w:val="0076579C"/>
    <w:rsid w:val="008440DC"/>
    <w:rsid w:val="009E2AE3"/>
    <w:rsid w:val="00AC19BC"/>
    <w:rsid w:val="00B94870"/>
    <w:rsid w:val="00C648BF"/>
    <w:rsid w:val="00D60B5C"/>
    <w:rsid w:val="00ED165A"/>
    <w:rsid w:val="00FB154D"/>
    <w:rsid w:val="2FC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timestyle54793"/>
    <w:basedOn w:val="6"/>
    <w:uiPriority w:val="0"/>
  </w:style>
  <w:style w:type="character" w:customStyle="1" w:styleId="12">
    <w:name w:val="authorstyle5479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627</Words>
  <Characters>686</Characters>
  <Lines>5</Lines>
  <Paragraphs>1</Paragraphs>
  <TotalTime>4</TotalTime>
  <ScaleCrop>false</ScaleCrop>
  <LinksUpToDate>false</LinksUpToDate>
  <CharactersWithSpaces>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2025-05-23T08:05:00Z</dcterms:created>
  <dc:creator>Windows 用户</dc:creator>
  <cp:lastModifiedBy>葮黎筱</cp:lastModifiedBy>
  <dcterms:modified xsi:type="dcterms:W3CDTF">2025-06-10T05:33:52Z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eyJoZGlkIjoiOTQyYjdjYTg5NGZkZDljMTYzMGU2ZDViNjgwZDg4MTIiLCJ1c2VySWQiOiIyNjgyNDIwNzkifQ==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1A08ED5F469F4C8989F6811C942E4C82_12</vt:lpwstr>
  </property>
</Properties>
</file>